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56259"/>
          <w:sz w:val="20"/>
          <w:szCs w:val="20"/>
          <w:lang w:eastAsia="ru-RU"/>
        </w:rPr>
        <w:drawing>
          <wp:inline distT="0" distB="0" distL="0" distR="0">
            <wp:extent cx="3810000" cy="952500"/>
            <wp:effectExtent l="19050" t="0" r="0" b="0"/>
            <wp:docPr id="1" name="Рисунок 1" descr="http://www.dou38.ru/zima10/images/stories/logoped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noProof/>
          <w:color w:val="056259"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http://www.dou38.ru/zima10/images/stories/logoped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Развивая связную монологическую речь, важно научить ребенка пересказывать короткие литературные тексты (сказки и рассказы). Он пересказывает знакомые сказки с несложным сюжетом, при этом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Ребенок четвертого года жизни почти дословно запоминает тексты народных сказок, усваивает последовательность действий.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Учить малышей пересказу хорошо помогает так называемый отраженный пересказ. Ребенок включается в рассказ взрослого, повторяя слово или целое предложение. "Жили-были дед и..." - "Баба" - "Была у них..." - "Курочка Ряба". Затем можно переходить к пересказу по вопросам: "Кого встретил колобок?" - "Зайчика" - "Какую песенку он ему спел?.."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После того как малыш овладел пересказом сказки, можно предложить ему пересказать маленькие рассказы с несложной фабулой. Хороший образец - лаконичные рассказы Л.Н.Толстого для детей.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Помогают овладеть умением пересказывать разные зрелища - кукольный театр, мультфильмы. Они эмоционально настраивают ребенка, развивают желание передать свои впечатления в рассказе.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Подводятся дети и к рассказыванию по картине. Они учатся правильно отвечать на вопросы взрослого, а в дальнейшем начинают свободно и полно высказываться по содержанию картины.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Очень любят малыши рассматривать игрушки. Именно это скорее другого побуждает их к высказыванию.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noProof/>
          <w:color w:val="056259"/>
          <w:sz w:val="24"/>
          <w:szCs w:val="24"/>
          <w:lang w:eastAsia="ru-RU"/>
        </w:rPr>
        <w:lastRenderedPageBreak/>
        <w:drawing>
          <wp:inline distT="0" distB="0" distL="0" distR="0">
            <wp:extent cx="2057400" cy="1762125"/>
            <wp:effectExtent l="19050" t="0" r="0" b="0"/>
            <wp:docPr id="3" name="Рисунок 3" descr="http://www.dou38.ru/zima10/images/stories/logoped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0/images/stories/logoped/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 xml:space="preserve">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Более старшим</w:t>
      </w:r>
      <w:proofErr w:type="gramEnd"/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и следит, чтобы дети высказывались законченными предложениями.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Прежде,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 xml:space="preserve">Овладел малыш описанием отдельных игрушек - переходите к составлению небольших сюжетных рассказов. </w:t>
      </w:r>
      <w:proofErr w:type="gramStart"/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Предложите ему несколько игрушек, позволяющих наметить простую сюжетную линию: девочка, корзинка, грибок; девочка, елочка, ежик и т.п.</w:t>
      </w:r>
      <w:proofErr w:type="gramEnd"/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 xml:space="preserve">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повторит за вами ваш рассказ - он упражняется в рассказывании. Постепенно уводите детей от подражания, предлагайте придумать самостоятельный рассказ.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Дети пятого года жизни уже могут рассказать о некоторых событиях из личного опыта. Взрослый побуждает ребенка вспомнить, как ходили в гости, на праздник елки, что он видел интересного на прогулке в лесу.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Перед ребенком четко ставится задача: "Расскажи, что ты видел на празднике". Здесь можно использовать образец: "Сначала послушай, что я видел на празднике елки, а потом ты будешь рассказывать".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8B0B28" w:rsidRPr="008B0B28" w:rsidRDefault="008B0B28" w:rsidP="008B0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</w:pPr>
      <w:r w:rsidRPr="008B0B28">
        <w:rPr>
          <w:rFonts w:ascii="Times New Roman" w:eastAsia="Times New Roman" w:hAnsi="Times New Roman" w:cs="Times New Roman"/>
          <w:color w:val="056259"/>
          <w:sz w:val="24"/>
          <w:szCs w:val="24"/>
          <w:lang w:eastAsia="ru-RU"/>
        </w:rPr>
        <w:t>Постепенно дети отучаются от копирования образца и подходят к самостоятельному творческому рассказыванию, обучение которому начинается уже после 5 лет.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3"/>
        <w:gridCol w:w="2184"/>
      </w:tblGrid>
      <w:tr w:rsidR="008B0B28" w:rsidRPr="008B0B28" w:rsidTr="008B0B2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0B28" w:rsidRPr="008B0B28" w:rsidRDefault="008B0B28" w:rsidP="008B0B28">
            <w:pPr>
              <w:spacing w:after="0" w:line="240" w:lineRule="auto"/>
              <w:rPr>
                <w:rFonts w:ascii="Verdana" w:eastAsia="Times New Roman" w:hAnsi="Verdana" w:cs="Times New Roman"/>
                <w:color w:val="05625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56259"/>
                <w:sz w:val="20"/>
                <w:szCs w:val="20"/>
                <w:lang w:eastAsia="ru-RU"/>
              </w:rPr>
              <w:drawing>
                <wp:inline distT="0" distB="0" distL="0" distR="0">
                  <wp:extent cx="1490853" cy="1638300"/>
                  <wp:effectExtent l="19050" t="0" r="0" b="0"/>
                  <wp:docPr id="4" name="Рисунок 4" descr="http://www.dou38.ru/zima10/images/stories/logoped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u38.ru/zima10/images/stories/logoped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53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B28" w:rsidRPr="008B0B28" w:rsidRDefault="008B0B28" w:rsidP="008B0B28">
            <w:pPr>
              <w:spacing w:after="0" w:line="240" w:lineRule="auto"/>
              <w:rPr>
                <w:rFonts w:ascii="Verdana" w:eastAsia="Times New Roman" w:hAnsi="Verdana" w:cs="Times New Roman"/>
                <w:color w:val="05625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56259"/>
                <w:sz w:val="20"/>
                <w:szCs w:val="20"/>
                <w:lang w:eastAsia="ru-RU"/>
              </w:rPr>
              <w:drawing>
                <wp:inline distT="0" distB="0" distL="0" distR="0">
                  <wp:extent cx="1320165" cy="1714500"/>
                  <wp:effectExtent l="19050" t="0" r="0" b="0"/>
                  <wp:docPr id="5" name="Рисунок 5" descr="http://www.dou38.ru/zima10/images/stories/logoped/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u38.ru/zima10/images/stories/logoped/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6B9" w:rsidRDefault="008B36B9"/>
    <w:sectPr w:rsidR="008B36B9" w:rsidSect="008B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28"/>
    <w:rsid w:val="008B0B28"/>
    <w:rsid w:val="008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2016-12-18T15:14:00Z</dcterms:created>
  <dcterms:modified xsi:type="dcterms:W3CDTF">2016-12-18T15:15:00Z</dcterms:modified>
</cp:coreProperties>
</file>